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31" w:rsidRDefault="00102031" w:rsidP="001020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02031" w:rsidRDefault="00102031" w:rsidP="0010203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102031" w:rsidRDefault="00102031" w:rsidP="00102031">
      <w:pPr>
        <w:rPr>
          <w:sz w:val="28"/>
          <w:szCs w:val="28"/>
        </w:rPr>
      </w:pPr>
    </w:p>
    <w:p w:rsidR="00102031" w:rsidRDefault="00102031" w:rsidP="00102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2031" w:rsidRDefault="00102031" w:rsidP="00102031">
      <w:pPr>
        <w:rPr>
          <w:sz w:val="28"/>
          <w:szCs w:val="28"/>
        </w:rPr>
      </w:pPr>
    </w:p>
    <w:p w:rsidR="00102031" w:rsidRDefault="00102031" w:rsidP="00102031">
      <w:pPr>
        <w:rPr>
          <w:sz w:val="28"/>
          <w:szCs w:val="28"/>
        </w:rPr>
      </w:pPr>
      <w:r>
        <w:rPr>
          <w:sz w:val="28"/>
          <w:szCs w:val="28"/>
        </w:rPr>
        <w:t>10 ноября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</w:p>
    <w:p w:rsidR="00102031" w:rsidRDefault="00102031" w:rsidP="00102031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Билитуй</w:t>
      </w:r>
    </w:p>
    <w:p w:rsidR="00102031" w:rsidRDefault="00102031" w:rsidP="00102031">
      <w:pPr>
        <w:jc w:val="center"/>
        <w:rPr>
          <w:b/>
          <w:sz w:val="28"/>
          <w:szCs w:val="28"/>
        </w:rPr>
      </w:pPr>
    </w:p>
    <w:p w:rsidR="00102031" w:rsidRDefault="00102031" w:rsidP="00102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основных направлений бюджетной и налоговой политики сельского поселения «Билитуйское» на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02031" w:rsidRDefault="00102031" w:rsidP="00102031">
      <w:pPr>
        <w:jc w:val="center"/>
        <w:rPr>
          <w:b/>
          <w:sz w:val="28"/>
          <w:szCs w:val="28"/>
        </w:rPr>
      </w:pPr>
    </w:p>
    <w:p w:rsidR="00102031" w:rsidRDefault="00102031" w:rsidP="00102031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целях разработки проекта бюджета сельского поселения «Билитуйское» на 2020 год, руководствуясь 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ст.</w:t>
      </w:r>
      <w:bookmarkStart w:id="0" w:name="_GoBack"/>
      <w:bookmarkEnd w:id="0"/>
      <w:r>
        <w:rPr>
          <w:sz w:val="28"/>
        </w:rPr>
        <w:t xml:space="preserve"> 8, 10, 29, 42 Устава сельского поселения «Билитуйское»</w:t>
      </w:r>
      <w:r>
        <w:rPr>
          <w:sz w:val="28"/>
          <w:szCs w:val="28"/>
        </w:rPr>
        <w:t>, администрация сельского поселения «Билитуйское»</w:t>
      </w:r>
    </w:p>
    <w:p w:rsidR="00102031" w:rsidRDefault="00102031" w:rsidP="001020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02031" w:rsidRDefault="00102031" w:rsidP="00102031">
      <w:pPr>
        <w:ind w:firstLine="708"/>
        <w:rPr>
          <w:sz w:val="28"/>
          <w:szCs w:val="28"/>
        </w:rPr>
      </w:pPr>
    </w:p>
    <w:p w:rsidR="00102031" w:rsidRDefault="00102031" w:rsidP="00102031">
      <w:pPr>
        <w:pStyle w:val="ConsNormal"/>
        <w:widowControl/>
        <w:ind w:right="0" w:firstLine="6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прилагаемые Основные направления бюджетной и налоговой политики сельского поселения «Билитуйское» на 202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02031" w:rsidRDefault="00102031" w:rsidP="00102031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102031" w:rsidRDefault="00102031" w:rsidP="001020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102031" w:rsidRDefault="00102031" w:rsidP="0010203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102031" w:rsidRDefault="00102031" w:rsidP="001020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102031" w:rsidRDefault="00102031" w:rsidP="00102031">
      <w:pPr>
        <w:jc w:val="both"/>
        <w:rPr>
          <w:sz w:val="28"/>
          <w:szCs w:val="28"/>
        </w:rPr>
      </w:pPr>
    </w:p>
    <w:p w:rsidR="00102031" w:rsidRDefault="00102031" w:rsidP="00102031">
      <w:pPr>
        <w:jc w:val="both"/>
        <w:rPr>
          <w:sz w:val="28"/>
          <w:szCs w:val="28"/>
        </w:rPr>
      </w:pPr>
    </w:p>
    <w:p w:rsidR="00102031" w:rsidRDefault="00102031" w:rsidP="001020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«Билитуйское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Ж.А.Ковалёва</w:t>
      </w:r>
      <w:proofErr w:type="spellEnd"/>
    </w:p>
    <w:p w:rsidR="00102031" w:rsidRDefault="00102031" w:rsidP="0010203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02031" w:rsidRDefault="00102031" w:rsidP="0010203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102031" w:rsidRDefault="00102031" w:rsidP="0010203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</w:t>
      </w:r>
    </w:p>
    <w:p w:rsidR="00102031" w:rsidRDefault="00102031" w:rsidP="0010203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«Билитуйское»</w:t>
      </w:r>
    </w:p>
    <w:p w:rsidR="00102031" w:rsidRDefault="00102031" w:rsidP="0010203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 ноября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2031" w:rsidRDefault="00102031" w:rsidP="001020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БЮДЖЕТНОЙ И НАЛОГОВОЙ ПОЛИТИКИ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«БИЛИТУЙСКОЕ»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«Билитуйское»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разработаны в соответствии с требованиями статьи 172 Бюджетного кодекса Российской Федерации, Положением о бюджетном процессе в сельском поселении «Билитуйское».</w:t>
      </w:r>
    </w:p>
    <w:p w:rsidR="00102031" w:rsidRDefault="00102031" w:rsidP="001020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 БЮДЖЕТНОЙ И НАЛОГОВОЙ ПОЛИТИКИ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031" w:rsidRDefault="00102031" w:rsidP="00102031">
      <w:pPr>
        <w:pStyle w:val="a3"/>
        <w:ind w:firstLine="300"/>
        <w:jc w:val="both"/>
        <w:rPr>
          <w:sz w:val="24"/>
        </w:rPr>
      </w:pPr>
      <w:r>
        <w:rPr>
          <w:sz w:val="24"/>
        </w:rPr>
        <w:t>Основной задачей бюджетной и налоговой политики сельского поселения «Билитуйское» на 202</w:t>
      </w:r>
      <w:r>
        <w:rPr>
          <w:sz w:val="24"/>
        </w:rPr>
        <w:t>3</w:t>
      </w:r>
      <w:r>
        <w:rPr>
          <w:sz w:val="24"/>
        </w:rPr>
        <w:t xml:space="preserve"> год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-экономической политики государства;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налогового потенциала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«Билитуйское»</w:t>
      </w:r>
      <w:r>
        <w:rPr>
          <w:rFonts w:ascii="Times New Roman" w:hAnsi="Times New Roman" w:cs="Times New Roman"/>
          <w:sz w:val="24"/>
          <w:szCs w:val="24"/>
        </w:rPr>
        <w:t>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102031" w:rsidRDefault="00102031" w:rsidP="0010203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102031" w:rsidRDefault="00102031" w:rsidP="001020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Основные направления бюджетной и налоговой политики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области формирования и исполнения доходов бюджета поселения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Забайкальского края и нормативными правовыми актами органов местного самоуправления по вопросам установления местных налогов и сборов.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Мобилизация резервов и проведение работы по повышению доходов местного бюджета, в том числе за счет</w:t>
      </w:r>
      <w:r>
        <w:rPr>
          <w:color w:val="1D1D1D"/>
        </w:rPr>
        <w:t xml:space="preserve"> улучшения администрирования уже существующих налогов;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Повышение ответственности по контролю за полным и своевременным поступлением доходов в местный бюджет;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Налоговое стимулирование инновационной деятельности, модернизации экономики и развития человеческого капитала;</w:t>
      </w:r>
    </w:p>
    <w:p w:rsidR="00102031" w:rsidRDefault="00102031" w:rsidP="00102031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Мониторинг эффективности налоговых льгот и их оптимизация, в том числе отмена (</w:t>
      </w:r>
      <w:proofErr w:type="spellStart"/>
      <w:r>
        <w:t>непредоставление</w:t>
      </w:r>
      <w:proofErr w:type="spellEnd"/>
      <w:r>
        <w:t>) налоговых льгот в случае низкой бюджетной и социально-экономической эффективности;</w:t>
      </w:r>
    </w:p>
    <w:p w:rsidR="00102031" w:rsidRDefault="00102031" w:rsidP="00102031">
      <w:pPr>
        <w:tabs>
          <w:tab w:val="left" w:pos="399"/>
          <w:tab w:val="left" w:pos="969"/>
          <w:tab w:val="left" w:pos="1140"/>
        </w:tabs>
        <w:ind w:firstLine="567"/>
        <w:jc w:val="both"/>
      </w:pPr>
      <w:r>
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102031" w:rsidRDefault="00102031" w:rsidP="00102031">
      <w:pPr>
        <w:tabs>
          <w:tab w:val="left" w:pos="399"/>
          <w:tab w:val="left" w:pos="969"/>
          <w:tab w:val="left" w:pos="1140"/>
        </w:tabs>
        <w:ind w:firstLine="567"/>
        <w:jc w:val="both"/>
      </w:pPr>
      <w:r>
        <w:t>- Проведение целенаправленной финансовой политики последовательного снижения бюджетного дефицита.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Основные направления бюджетной политики в области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и исполнения расходов местного бюджета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Приоритетными направлениями расходов при формировании и исполнении бюджета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определить расходы, обеспечивающие социальную стабильность в поселении: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расходы на оплату труда;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расходы на оплату коммунальных услуг.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недопущения образования несанкционированной кредиторской и дебиторской задолженности муниципальных учреждений;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102031" w:rsidRDefault="00102031" w:rsidP="00102031">
      <w:pPr>
        <w:tabs>
          <w:tab w:val="num" w:pos="1134"/>
        </w:tabs>
        <w:ind w:firstLine="567"/>
        <w:jc w:val="both"/>
      </w:pPr>
      <w:r>
        <w:t>- Сохранение преемственности приоритетов, определенных в предыдущие годы;</w:t>
      </w:r>
    </w:p>
    <w:p w:rsidR="00102031" w:rsidRDefault="00102031" w:rsidP="00102031">
      <w:pPr>
        <w:tabs>
          <w:tab w:val="num" w:pos="1134"/>
        </w:tabs>
        <w:ind w:firstLine="567"/>
        <w:jc w:val="both"/>
      </w:pPr>
      <w: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Сохранение подходов к формированию расходов на оплату труда муниципальных служащих с учетом требований действующего законодательства;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Формирование реальных сроков реализации и объемов финансового обеспечения заявленных программ;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Формирование системы мониторинга эффективности бюджетных расходов в разрезе муниципальных услуг;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102031" w:rsidRDefault="00102031" w:rsidP="00102031">
      <w:pPr>
        <w:tabs>
          <w:tab w:val="num" w:pos="1026"/>
          <w:tab w:val="num" w:pos="1134"/>
        </w:tabs>
        <w:ind w:firstLine="567"/>
        <w:jc w:val="both"/>
      </w:pPr>
      <w: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102031" w:rsidRDefault="00102031" w:rsidP="00102031">
      <w:pPr>
        <w:tabs>
          <w:tab w:val="num" w:pos="1134"/>
        </w:tabs>
        <w:ind w:firstLine="567"/>
        <w:jc w:val="both"/>
      </w:pPr>
      <w:r>
        <w:t>- Совершенствование механизмов контроля за исполнением муниципальных заданий;</w:t>
      </w:r>
    </w:p>
    <w:p w:rsidR="00102031" w:rsidRDefault="00102031" w:rsidP="00102031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2.3. Основные принципы формирования местного бюджета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Форми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 местного бюджета на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осуществляется строго в соответствии с требованиями Бюджетного кодекса Российской Федерации.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Местный бюджет формируется на основе прогноза социально-экономического развития сельского поселения «Билитуйское»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Доходная часть местного бюджета формируется за счет собственных доходов, в том числе отчислений от федеральных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региональных регулирующих налогов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сборов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нормативам, утвержденным Бюджетным кодексом Российской Федерации и Законами Забайкальского края. 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ДЕФИЦИТ БЮДЖЕТА И ИСТОЧНИКИ ЕГО ПОКРЫТИЯ</w:t>
      </w:r>
    </w:p>
    <w:p w:rsidR="00102031" w:rsidRDefault="00102031" w:rsidP="00102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031" w:rsidRDefault="00102031" w:rsidP="00102031">
      <w:pPr>
        <w:ind w:firstLine="540"/>
        <w:jc w:val="both"/>
      </w:pPr>
      <w:r>
        <w:rPr>
          <w:color w:val="000000"/>
        </w:rPr>
        <w:t>3.1. Планируемый д</w:t>
      </w:r>
      <w:r>
        <w:rPr>
          <w:color w:val="000000"/>
        </w:rPr>
        <w:t>ефицит бюджета поселения на 2023</w:t>
      </w:r>
      <w:r>
        <w:rPr>
          <w:color w:val="000000"/>
        </w:rPr>
        <w:t xml:space="preserve"> год не может превышать 5% объема доходов бюджета поселения без учета финансовой помощи из краевого и районного бюджетов. </w:t>
      </w:r>
      <w:bookmarkStart w:id="1" w:name="sub_920133"/>
      <w: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bookmarkEnd w:id="1"/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Источниками финансирования дефицита бюджета могут быть: 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кредиты, полученные от кредитных организаций;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изменение остатков средств на едином счете бюджета поселения.</w:t>
      </w:r>
    </w:p>
    <w:p w:rsidR="00102031" w:rsidRDefault="00102031" w:rsidP="001020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31" w:rsidRDefault="00102031" w:rsidP="001020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</w:t>
      </w:r>
    </w:p>
    <w:p w:rsidR="00102031" w:rsidRDefault="00102031" w:rsidP="00102031">
      <w:pPr>
        <w:jc w:val="center"/>
      </w:pPr>
    </w:p>
    <w:p w:rsidR="006E250E" w:rsidRDefault="006E250E"/>
    <w:sectPr w:rsidR="006E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7"/>
    <w:rsid w:val="00102031"/>
    <w:rsid w:val="006E250E"/>
    <w:rsid w:val="00D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02A"/>
  <w15:chartTrackingRefBased/>
  <w15:docId w15:val="{09ACCE9A-4D7F-4776-B380-C03152F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02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Íîðìàëüíûé"/>
    <w:rsid w:val="001020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102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0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2022-11-14T06:27:00Z</cp:lastPrinted>
  <dcterms:created xsi:type="dcterms:W3CDTF">2022-11-14T06:24:00Z</dcterms:created>
  <dcterms:modified xsi:type="dcterms:W3CDTF">2022-11-14T06:27:00Z</dcterms:modified>
</cp:coreProperties>
</file>